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0085E" w14:textId="77777777" w:rsidR="00A26E10" w:rsidRPr="00957A9C" w:rsidRDefault="00A26E10" w:rsidP="00A26E10">
      <w:pPr>
        <w:keepNext/>
        <w:keepLines/>
        <w:spacing w:before="240" w:after="0"/>
        <w:outlineLvl w:val="0"/>
        <w:rPr>
          <w:rFonts w:ascii="Calibri" w:hAnsi="Calibri" w:cstheme="majorBidi"/>
          <w:b/>
          <w:sz w:val="28"/>
          <w:szCs w:val="32"/>
        </w:rPr>
      </w:pPr>
      <w:bookmarkStart w:id="0" w:name="_Toc504310767"/>
      <w:r w:rsidRPr="00957A9C">
        <w:rPr>
          <w:rFonts w:ascii="Calibri" w:hAnsi="Calibri" w:cstheme="majorBidi"/>
          <w:b/>
          <w:sz w:val="28"/>
          <w:szCs w:val="32"/>
        </w:rPr>
        <w:t>Guaranteed Interview Scheme</w:t>
      </w:r>
      <w:bookmarkEnd w:id="0"/>
    </w:p>
    <w:p w14:paraId="7CEDBCA3" w14:textId="77777777" w:rsidR="00A26E10" w:rsidRPr="00957A9C" w:rsidRDefault="00A26E10" w:rsidP="00A26E10">
      <w:pPr>
        <w:widowControl w:val="0"/>
        <w:spacing w:after="120" w:line="240" w:lineRule="auto"/>
        <w:rPr>
          <w:sz w:val="24"/>
          <w:szCs w:val="20"/>
          <w:lang w:val="en-US"/>
        </w:rPr>
      </w:pPr>
      <w:r w:rsidRPr="00957A9C">
        <w:rPr>
          <w:sz w:val="24"/>
          <w:szCs w:val="20"/>
          <w:lang w:val="en-US"/>
        </w:rPr>
        <w:t xml:space="preserve">We guarantee to interview anyone with a disability whose application meets the minimum criteria for the post. </w:t>
      </w:r>
    </w:p>
    <w:p w14:paraId="476AA5C9" w14:textId="77777777" w:rsidR="00A26E10" w:rsidRPr="00957A9C" w:rsidRDefault="00A26E10" w:rsidP="00A26E10">
      <w:pPr>
        <w:widowControl w:val="0"/>
        <w:spacing w:after="120" w:line="240" w:lineRule="auto"/>
        <w:rPr>
          <w:sz w:val="24"/>
          <w:szCs w:val="20"/>
          <w:lang w:val="en-US"/>
        </w:rPr>
      </w:pPr>
      <w:r w:rsidRPr="00957A9C">
        <w:rPr>
          <w:sz w:val="24"/>
          <w:szCs w:val="20"/>
          <w:lang w:val="en-US"/>
        </w:rPr>
        <w:t xml:space="preserve">By ‘minimum criteria’ we mean that you must provide us with evidence in your application form which demonstrates that you generally meet the level of competence required for each competence, as well as meeting any of the qualifications, skills or experience defined as essential. The Cabinet Office is committed to the employment and career development of disabled people (the minimum criteria </w:t>
      </w:r>
      <w:proofErr w:type="gramStart"/>
      <w:r w:rsidRPr="00957A9C">
        <w:rPr>
          <w:sz w:val="24"/>
          <w:szCs w:val="20"/>
          <w:lang w:val="en-US"/>
        </w:rPr>
        <w:t>means</w:t>
      </w:r>
      <w:proofErr w:type="gramEnd"/>
      <w:r w:rsidRPr="00957A9C">
        <w:rPr>
          <w:sz w:val="24"/>
          <w:szCs w:val="20"/>
          <w:lang w:val="en-US"/>
        </w:rPr>
        <w:t xml:space="preserve"> the essential competences as set out in the advertisement for the post). </w:t>
      </w:r>
    </w:p>
    <w:p w14:paraId="6166F180" w14:textId="77777777" w:rsidR="00A26E10" w:rsidRPr="00957A9C" w:rsidRDefault="00A26E10" w:rsidP="00A26E10">
      <w:pPr>
        <w:widowControl w:val="0"/>
        <w:spacing w:after="120" w:line="240" w:lineRule="auto"/>
        <w:rPr>
          <w:b/>
          <w:sz w:val="24"/>
          <w:szCs w:val="20"/>
          <w:lang w:val="en-US"/>
        </w:rPr>
      </w:pPr>
      <w:r w:rsidRPr="00957A9C">
        <w:rPr>
          <w:b/>
          <w:sz w:val="24"/>
          <w:szCs w:val="20"/>
          <w:lang w:val="en-US"/>
        </w:rPr>
        <w:t>What do we mean by disability?</w:t>
      </w:r>
    </w:p>
    <w:p w14:paraId="454BA167" w14:textId="2DCA56C5" w:rsidR="00A26E10" w:rsidRPr="00957A9C" w:rsidRDefault="00A26E10" w:rsidP="00A26E10">
      <w:pPr>
        <w:widowControl w:val="0"/>
        <w:spacing w:after="120" w:line="240" w:lineRule="auto"/>
        <w:rPr>
          <w:sz w:val="24"/>
          <w:szCs w:val="20"/>
          <w:lang w:val="en-US"/>
        </w:rPr>
      </w:pPr>
      <w:r w:rsidRPr="00957A9C">
        <w:rPr>
          <w:sz w:val="24"/>
          <w:szCs w:val="20"/>
          <w:lang w:val="en-US"/>
        </w:rPr>
        <w:t xml:space="preserve">The Disability Discrimination Act, 1995 defines a disabled person as someone who has a physical or mental impairment which has a substantial and adverse long-term effect on his or her ability to carry out normal day-to-day activities. </w:t>
      </w:r>
    </w:p>
    <w:p w14:paraId="017BC776" w14:textId="77777777" w:rsidR="00A26E10" w:rsidRPr="00957A9C" w:rsidRDefault="00A26E10" w:rsidP="00A26E10">
      <w:pPr>
        <w:widowControl w:val="0"/>
        <w:spacing w:after="120" w:line="240" w:lineRule="auto"/>
        <w:rPr>
          <w:b/>
          <w:sz w:val="24"/>
          <w:szCs w:val="20"/>
          <w:lang w:val="en-US"/>
        </w:rPr>
      </w:pPr>
      <w:r w:rsidRPr="00957A9C">
        <w:rPr>
          <w:b/>
          <w:sz w:val="24"/>
          <w:szCs w:val="20"/>
          <w:lang w:val="en-US"/>
        </w:rPr>
        <w:t>How do I apply?</w:t>
      </w:r>
    </w:p>
    <w:p w14:paraId="049FA195" w14:textId="77777777" w:rsidR="00A26E10" w:rsidRPr="00957A9C" w:rsidRDefault="00A26E10" w:rsidP="00A26E10">
      <w:pPr>
        <w:widowControl w:val="0"/>
        <w:spacing w:after="120" w:line="240" w:lineRule="auto"/>
        <w:rPr>
          <w:sz w:val="24"/>
          <w:szCs w:val="20"/>
          <w:lang w:val="en-US"/>
        </w:rPr>
      </w:pPr>
      <w:r w:rsidRPr="00957A9C">
        <w:rPr>
          <w:sz w:val="24"/>
          <w:szCs w:val="20"/>
          <w:lang w:val="en-US"/>
        </w:rPr>
        <w:t>If you want to apply for a guaranteed interview, simply complete the declaration below and send it in with your application.</w:t>
      </w:r>
    </w:p>
    <w:p w14:paraId="7B068EF1" w14:textId="77777777" w:rsidR="00A26E10" w:rsidRPr="00957A9C" w:rsidRDefault="00A26E10" w:rsidP="00A26E10">
      <w:pPr>
        <w:widowControl w:val="0"/>
        <w:spacing w:after="120" w:line="240" w:lineRule="auto"/>
        <w:rPr>
          <w:sz w:val="24"/>
          <w:szCs w:val="20"/>
          <w:lang w:val="en-US"/>
        </w:rPr>
      </w:pPr>
      <w:r w:rsidRPr="00957A9C">
        <w:rPr>
          <w:sz w:val="24"/>
          <w:szCs w:val="20"/>
          <w:lang w:val="en-US"/>
        </w:rPr>
        <w:t>We will try to provide access, equipment or other practical support to ensure that if you have a disability you can compete on equal terms with non-disabled people.</w:t>
      </w:r>
    </w:p>
    <w:p w14:paraId="45A6B9A1" w14:textId="77777777" w:rsidR="00A26E10" w:rsidRPr="00957A9C" w:rsidRDefault="00A26E10" w:rsidP="00A26E10">
      <w:pPr>
        <w:widowControl w:val="0"/>
        <w:spacing w:after="120" w:line="240" w:lineRule="auto"/>
        <w:rPr>
          <w:b/>
          <w:sz w:val="24"/>
          <w:szCs w:val="20"/>
          <w:lang w:val="en-US"/>
        </w:rPr>
      </w:pPr>
      <w:r w:rsidRPr="00957A9C">
        <w:rPr>
          <w:b/>
          <w:sz w:val="24"/>
          <w:szCs w:val="20"/>
          <w:lang w:val="en-US"/>
        </w:rPr>
        <w:t>DECLARATION</w:t>
      </w:r>
    </w:p>
    <w:p w14:paraId="282C3CAB" w14:textId="639580EE" w:rsidR="00A26E10" w:rsidRPr="00957A9C" w:rsidRDefault="00A26E10" w:rsidP="00A26E10">
      <w:pPr>
        <w:widowControl w:val="0"/>
        <w:spacing w:after="120" w:line="240" w:lineRule="auto"/>
        <w:rPr>
          <w:b/>
          <w:sz w:val="24"/>
          <w:szCs w:val="20"/>
          <w:lang w:val="en-US"/>
        </w:rPr>
      </w:pPr>
      <w:r w:rsidRPr="00957A9C">
        <w:rPr>
          <w:b/>
          <w:sz w:val="24"/>
          <w:szCs w:val="20"/>
          <w:lang w:val="en-US"/>
        </w:rPr>
        <w:t xml:space="preserve">Post applied for: </w:t>
      </w:r>
      <w:r w:rsidR="00EA11FD">
        <w:rPr>
          <w:b/>
          <w:sz w:val="24"/>
          <w:szCs w:val="20"/>
          <w:lang w:val="en-US"/>
        </w:rPr>
        <w:t>Projects Coordinator,</w:t>
      </w:r>
      <w:bookmarkStart w:id="1" w:name="_GoBack"/>
      <w:bookmarkEnd w:id="1"/>
      <w:r w:rsidRPr="00957A9C">
        <w:rPr>
          <w:b/>
          <w:sz w:val="24"/>
          <w:szCs w:val="20"/>
          <w:lang w:val="en-US"/>
        </w:rPr>
        <w:t xml:space="preserve"> Islington Mill</w:t>
      </w:r>
    </w:p>
    <w:p w14:paraId="4420242B" w14:textId="77777777" w:rsidR="00A26E10" w:rsidRPr="00957A9C" w:rsidRDefault="00A26E10" w:rsidP="00A26E10">
      <w:pPr>
        <w:widowControl w:val="0"/>
        <w:spacing w:after="120" w:line="240" w:lineRule="auto"/>
        <w:rPr>
          <w:sz w:val="24"/>
          <w:szCs w:val="20"/>
          <w:lang w:val="en-US"/>
        </w:rPr>
      </w:pPr>
      <w:r w:rsidRPr="00957A9C">
        <w:rPr>
          <w:sz w:val="24"/>
          <w:szCs w:val="20"/>
          <w:lang w:val="en-US"/>
        </w:rPr>
        <w:t>I consider myself to have a disability as defined above and I would like to apply for a guaranteed interview.</w:t>
      </w:r>
    </w:p>
    <w:p w14:paraId="20185A5E" w14:textId="77777777" w:rsidR="00A26E10" w:rsidRPr="00957A9C" w:rsidRDefault="00A26E10" w:rsidP="00A26E10">
      <w:pPr>
        <w:widowControl w:val="0"/>
        <w:spacing w:after="120" w:line="240" w:lineRule="auto"/>
        <w:rPr>
          <w:sz w:val="24"/>
          <w:szCs w:val="20"/>
          <w:lang w:val="en-US"/>
        </w:rPr>
      </w:pPr>
      <w:r w:rsidRPr="00957A9C">
        <w:rPr>
          <w:sz w:val="24"/>
          <w:szCs w:val="20"/>
          <w:lang w:val="en-US"/>
        </w:rPr>
        <w:t>I require the following special arrangements to be made for me to be able to attend an interview:</w:t>
      </w:r>
    </w:p>
    <w:tbl>
      <w:tblPr>
        <w:tblStyle w:val="TableGrid"/>
        <w:tblW w:w="9178" w:type="dxa"/>
        <w:tblInd w:w="0" w:type="dxa"/>
        <w:tblLook w:val="04A0" w:firstRow="1" w:lastRow="0" w:firstColumn="1" w:lastColumn="0" w:noHBand="0" w:noVBand="1"/>
      </w:tblPr>
      <w:tblGrid>
        <w:gridCol w:w="4589"/>
        <w:gridCol w:w="4589"/>
      </w:tblGrid>
      <w:tr w:rsidR="00A26E10" w:rsidRPr="00957A9C" w14:paraId="43C77DF5" w14:textId="77777777" w:rsidTr="001C2ED9">
        <w:trPr>
          <w:trHeight w:val="1481"/>
        </w:trPr>
        <w:tc>
          <w:tcPr>
            <w:tcW w:w="9178" w:type="dxa"/>
            <w:gridSpan w:val="2"/>
            <w:tcBorders>
              <w:top w:val="single" w:sz="4" w:space="0" w:color="auto"/>
              <w:left w:val="single" w:sz="4" w:space="0" w:color="auto"/>
              <w:bottom w:val="single" w:sz="4" w:space="0" w:color="auto"/>
              <w:right w:val="single" w:sz="4" w:space="0" w:color="auto"/>
            </w:tcBorders>
          </w:tcPr>
          <w:p w14:paraId="614F8C55" w14:textId="77777777" w:rsidR="00A26E10" w:rsidRPr="00957A9C" w:rsidRDefault="00A26E10" w:rsidP="001C2ED9">
            <w:pPr>
              <w:widowControl w:val="0"/>
              <w:rPr>
                <w:sz w:val="24"/>
                <w:szCs w:val="20"/>
              </w:rPr>
            </w:pPr>
          </w:p>
        </w:tc>
      </w:tr>
      <w:tr w:rsidR="00A26E10" w:rsidRPr="00957A9C" w14:paraId="255067D5" w14:textId="77777777" w:rsidTr="001C2ED9">
        <w:trPr>
          <w:trHeight w:val="1481"/>
        </w:trPr>
        <w:tc>
          <w:tcPr>
            <w:tcW w:w="4589" w:type="dxa"/>
            <w:tcBorders>
              <w:top w:val="single" w:sz="4" w:space="0" w:color="auto"/>
              <w:left w:val="single" w:sz="4" w:space="0" w:color="auto"/>
              <w:bottom w:val="single" w:sz="4" w:space="0" w:color="auto"/>
              <w:right w:val="single" w:sz="4" w:space="0" w:color="auto"/>
            </w:tcBorders>
          </w:tcPr>
          <w:p w14:paraId="5737FB1E" w14:textId="77777777" w:rsidR="00A26E10" w:rsidRPr="00957A9C" w:rsidRDefault="00A26E10" w:rsidP="001C2ED9">
            <w:pPr>
              <w:widowControl w:val="0"/>
              <w:rPr>
                <w:sz w:val="24"/>
                <w:szCs w:val="20"/>
              </w:rPr>
            </w:pPr>
            <w:r w:rsidRPr="00957A9C">
              <w:rPr>
                <w:sz w:val="24"/>
                <w:szCs w:val="20"/>
              </w:rPr>
              <w:t>Name:</w:t>
            </w:r>
          </w:p>
          <w:p w14:paraId="19A982F2" w14:textId="77777777" w:rsidR="00A26E10" w:rsidRPr="00957A9C" w:rsidRDefault="00A26E10" w:rsidP="001C2ED9">
            <w:pPr>
              <w:widowControl w:val="0"/>
              <w:rPr>
                <w:sz w:val="24"/>
                <w:szCs w:val="20"/>
              </w:rPr>
            </w:pPr>
          </w:p>
          <w:p w14:paraId="1711379D" w14:textId="77777777" w:rsidR="00A26E10" w:rsidRPr="00957A9C" w:rsidRDefault="00A26E10" w:rsidP="001C2ED9">
            <w:pPr>
              <w:widowControl w:val="0"/>
              <w:rPr>
                <w:sz w:val="24"/>
                <w:szCs w:val="20"/>
              </w:rPr>
            </w:pPr>
          </w:p>
          <w:p w14:paraId="0A8F3045" w14:textId="77777777" w:rsidR="00A26E10" w:rsidRPr="00957A9C" w:rsidRDefault="00A26E10" w:rsidP="001C2ED9">
            <w:pPr>
              <w:widowControl w:val="0"/>
              <w:rPr>
                <w:sz w:val="24"/>
                <w:szCs w:val="20"/>
              </w:rPr>
            </w:pPr>
          </w:p>
          <w:p w14:paraId="323B7D51" w14:textId="77777777" w:rsidR="00A26E10" w:rsidRPr="00957A9C" w:rsidRDefault="00A26E10" w:rsidP="001C2ED9">
            <w:pPr>
              <w:widowControl w:val="0"/>
              <w:rPr>
                <w:sz w:val="24"/>
                <w:szCs w:val="20"/>
              </w:rPr>
            </w:pPr>
            <w:r w:rsidRPr="00957A9C">
              <w:rPr>
                <w:sz w:val="24"/>
                <w:szCs w:val="20"/>
              </w:rPr>
              <w:t xml:space="preserve">Signature: </w:t>
            </w:r>
          </w:p>
          <w:p w14:paraId="2F435362" w14:textId="77777777" w:rsidR="00A26E10" w:rsidRPr="00957A9C" w:rsidRDefault="00A26E10" w:rsidP="001C2ED9">
            <w:pPr>
              <w:widowControl w:val="0"/>
              <w:rPr>
                <w:sz w:val="24"/>
                <w:szCs w:val="20"/>
              </w:rPr>
            </w:pPr>
          </w:p>
          <w:p w14:paraId="44E2B0F7" w14:textId="77777777" w:rsidR="00A26E10" w:rsidRPr="00957A9C" w:rsidRDefault="00A26E10" w:rsidP="001C2ED9">
            <w:pPr>
              <w:widowControl w:val="0"/>
              <w:rPr>
                <w:sz w:val="24"/>
                <w:szCs w:val="20"/>
              </w:rPr>
            </w:pPr>
          </w:p>
        </w:tc>
        <w:tc>
          <w:tcPr>
            <w:tcW w:w="4589" w:type="dxa"/>
            <w:tcBorders>
              <w:top w:val="single" w:sz="4" w:space="0" w:color="auto"/>
              <w:left w:val="single" w:sz="4" w:space="0" w:color="auto"/>
              <w:bottom w:val="single" w:sz="4" w:space="0" w:color="auto"/>
              <w:right w:val="single" w:sz="4" w:space="0" w:color="auto"/>
            </w:tcBorders>
            <w:hideMark/>
          </w:tcPr>
          <w:p w14:paraId="47ABCFD1" w14:textId="77777777" w:rsidR="00A26E10" w:rsidRPr="00957A9C" w:rsidRDefault="00A26E10" w:rsidP="001C2ED9">
            <w:pPr>
              <w:widowControl w:val="0"/>
              <w:rPr>
                <w:sz w:val="24"/>
                <w:szCs w:val="20"/>
              </w:rPr>
            </w:pPr>
            <w:r w:rsidRPr="00957A9C">
              <w:rPr>
                <w:sz w:val="24"/>
                <w:szCs w:val="20"/>
              </w:rPr>
              <w:t>Date:</w:t>
            </w:r>
          </w:p>
        </w:tc>
      </w:tr>
    </w:tbl>
    <w:p w14:paraId="18AC273B" w14:textId="77777777" w:rsidR="00A26E10" w:rsidRPr="00957A9C" w:rsidRDefault="00A26E10" w:rsidP="00A26E10">
      <w:pPr>
        <w:widowControl w:val="0"/>
        <w:spacing w:after="120" w:line="240" w:lineRule="auto"/>
        <w:rPr>
          <w:sz w:val="24"/>
          <w:szCs w:val="20"/>
          <w:lang w:val="en-US"/>
        </w:rPr>
      </w:pPr>
    </w:p>
    <w:p w14:paraId="1F69B589" w14:textId="77777777" w:rsidR="00A26E10" w:rsidRPr="00957A9C" w:rsidRDefault="00A26E10" w:rsidP="00A26E10">
      <w:pPr>
        <w:widowControl w:val="0"/>
        <w:spacing w:after="120" w:line="240" w:lineRule="auto"/>
        <w:rPr>
          <w:sz w:val="24"/>
          <w:szCs w:val="20"/>
          <w:lang w:val="en-US"/>
        </w:rPr>
      </w:pPr>
      <w:r w:rsidRPr="00957A9C">
        <w:rPr>
          <w:sz w:val="24"/>
          <w:szCs w:val="20"/>
          <w:lang w:val="en-US"/>
        </w:rPr>
        <w:t>Please return the completed form with your application</w:t>
      </w:r>
    </w:p>
    <w:p w14:paraId="35661DF7" w14:textId="77777777" w:rsidR="00A26E10" w:rsidRPr="00957A9C" w:rsidRDefault="00A26E10" w:rsidP="00A26E10">
      <w:pPr>
        <w:widowControl w:val="0"/>
        <w:spacing w:after="120" w:line="240" w:lineRule="auto"/>
        <w:rPr>
          <w:sz w:val="24"/>
          <w:szCs w:val="20"/>
          <w:lang w:val="en-US"/>
        </w:rPr>
      </w:pPr>
      <w:r w:rsidRPr="00957A9C">
        <w:rPr>
          <w:sz w:val="24"/>
          <w:szCs w:val="20"/>
          <w:lang w:val="en-US"/>
        </w:rPr>
        <w:t>ANY FALSE DECLARATION OF DISABILITY TO OBTAIN AN INTERVIEW WILL SUBSEQUENTLY INVALIDATE ANY OFFER OF A POST</w:t>
      </w:r>
    </w:p>
    <w:p w14:paraId="2998545D" w14:textId="77777777" w:rsidR="00A26E10" w:rsidRPr="00957A9C" w:rsidRDefault="00A26E10" w:rsidP="00A26E10">
      <w:pPr>
        <w:spacing w:after="120" w:line="240" w:lineRule="auto"/>
        <w:rPr>
          <w:rFonts w:cstheme="minorHAnsi"/>
          <w:b/>
          <w:szCs w:val="24"/>
          <w:lang w:val="en-US"/>
        </w:rPr>
      </w:pPr>
      <w:r w:rsidRPr="00957A9C">
        <w:rPr>
          <w:rFonts w:cstheme="minorHAnsi"/>
          <w:b/>
          <w:szCs w:val="24"/>
          <w:lang w:val="en-US"/>
        </w:rPr>
        <w:lastRenderedPageBreak/>
        <w:t>Data Protection Act, 1998</w:t>
      </w:r>
    </w:p>
    <w:p w14:paraId="53E94023" w14:textId="77777777" w:rsidR="00A26E10" w:rsidRPr="00957A9C" w:rsidRDefault="00A26E10" w:rsidP="00A26E10">
      <w:pPr>
        <w:spacing w:after="120" w:line="240" w:lineRule="auto"/>
        <w:rPr>
          <w:rFonts w:cstheme="minorHAnsi"/>
          <w:szCs w:val="24"/>
          <w:lang w:val="en-US"/>
        </w:rPr>
      </w:pPr>
      <w:r w:rsidRPr="00957A9C">
        <w:rPr>
          <w:rFonts w:cstheme="minorHAnsi"/>
          <w:szCs w:val="24"/>
          <w:lang w:val="en-US"/>
        </w:rPr>
        <w:t xml:space="preserve">Information provided by you as part of your application will be used in the recruitment process only – data will be held securely with access restricted to those involved in the process. Once this process is complete, data relating to unsuccessful applicants will be stored for a max. of 12 months and then destroyed. If you are the successful candidate, your application will be retained and form the basis of your personal record. </w:t>
      </w:r>
    </w:p>
    <w:p w14:paraId="364E5C14" w14:textId="13BBD905" w:rsidR="00A26E10" w:rsidRPr="00957A9C" w:rsidRDefault="00A26E10" w:rsidP="00A26E10">
      <w:pPr>
        <w:spacing w:after="120" w:line="240" w:lineRule="auto"/>
        <w:rPr>
          <w:rFonts w:cstheme="minorHAnsi"/>
          <w:szCs w:val="24"/>
          <w:lang w:val="en-US"/>
        </w:rPr>
      </w:pPr>
      <w:r w:rsidRPr="00957A9C">
        <w:rPr>
          <w:rFonts w:cstheme="minorHAnsi"/>
          <w:szCs w:val="24"/>
          <w:lang w:val="en-US"/>
        </w:rPr>
        <w:t xml:space="preserve">Information provided by you in the Equal Opportunities form will be used to monitor </w:t>
      </w:r>
      <w:r>
        <w:rPr>
          <w:rFonts w:cstheme="minorHAnsi"/>
          <w:szCs w:val="24"/>
          <w:lang w:val="en-US"/>
        </w:rPr>
        <w:t>Islington Mill’s</w:t>
      </w:r>
      <w:r w:rsidRPr="00957A9C">
        <w:rPr>
          <w:rFonts w:cstheme="minorHAnsi"/>
          <w:szCs w:val="24"/>
          <w:lang w:val="en-US"/>
        </w:rPr>
        <w:t xml:space="preserve"> diversity policies and practices. By submitting your completed </w:t>
      </w:r>
      <w:proofErr w:type="gramStart"/>
      <w:r w:rsidRPr="00957A9C">
        <w:rPr>
          <w:rFonts w:cstheme="minorHAnsi"/>
          <w:szCs w:val="24"/>
          <w:lang w:val="en-US"/>
        </w:rPr>
        <w:t>application</w:t>
      </w:r>
      <w:proofErr w:type="gramEnd"/>
      <w:r w:rsidRPr="00957A9C">
        <w:rPr>
          <w:rFonts w:cstheme="minorHAnsi"/>
          <w:szCs w:val="24"/>
          <w:lang w:val="en-US"/>
        </w:rPr>
        <w:t xml:space="preserve"> you are giving consent to your data being stored and processed for the purpose of the recruitment process, equal opportunities monitoring and your personal record if you are the successful candidate.</w:t>
      </w:r>
    </w:p>
    <w:p w14:paraId="772F2B2D" w14:textId="77777777" w:rsidR="00A26E10" w:rsidRPr="00957A9C" w:rsidRDefault="00A26E10" w:rsidP="00A26E10">
      <w:pPr>
        <w:spacing w:after="120" w:line="240" w:lineRule="auto"/>
        <w:rPr>
          <w:rFonts w:cstheme="minorHAnsi"/>
          <w:szCs w:val="24"/>
          <w:lang w:val="en-US"/>
        </w:rPr>
      </w:pPr>
      <w:r w:rsidRPr="00957A9C">
        <w:rPr>
          <w:rFonts w:cstheme="minorHAnsi"/>
          <w:szCs w:val="24"/>
          <w:lang w:val="en-US"/>
        </w:rPr>
        <w:t>Thank you for your interest in working for Islington Mill.</w:t>
      </w:r>
    </w:p>
    <w:p w14:paraId="67985B3A" w14:textId="77777777" w:rsidR="00A26E10" w:rsidRPr="00957A9C" w:rsidRDefault="00A26E10" w:rsidP="00A26E10">
      <w:pPr>
        <w:spacing w:after="120" w:line="240" w:lineRule="auto"/>
        <w:rPr>
          <w:rFonts w:cstheme="minorHAnsi"/>
          <w:sz w:val="24"/>
          <w:szCs w:val="24"/>
        </w:rPr>
      </w:pPr>
    </w:p>
    <w:p w14:paraId="5C3346F8" w14:textId="77777777" w:rsidR="00A26E10" w:rsidRPr="00957A9C" w:rsidRDefault="00A26E10" w:rsidP="00A26E10">
      <w:pPr>
        <w:widowControl w:val="0"/>
        <w:spacing w:after="120" w:line="240" w:lineRule="auto"/>
        <w:rPr>
          <w:rFonts w:eastAsiaTheme="minorEastAsia" w:cstheme="minorHAnsi"/>
          <w:sz w:val="24"/>
          <w:szCs w:val="24"/>
          <w:lang w:eastAsia="ja-JP"/>
        </w:rPr>
      </w:pPr>
    </w:p>
    <w:p w14:paraId="36368112" w14:textId="77777777" w:rsidR="00A26E10" w:rsidRPr="00957A9C" w:rsidRDefault="00A26E10" w:rsidP="00A26E10">
      <w:pPr>
        <w:keepNext/>
        <w:keepLines/>
        <w:spacing w:before="240" w:after="0"/>
        <w:outlineLvl w:val="0"/>
        <w:rPr>
          <w:rFonts w:ascii="Calibri" w:eastAsiaTheme="majorEastAsia" w:hAnsi="Calibri" w:cstheme="majorBidi"/>
          <w:b/>
          <w:sz w:val="28"/>
          <w:szCs w:val="32"/>
        </w:rPr>
      </w:pPr>
      <w:bookmarkStart w:id="2" w:name="_Toc504310768"/>
      <w:r w:rsidRPr="00957A9C">
        <w:rPr>
          <w:rFonts w:ascii="Calibri" w:eastAsiaTheme="majorEastAsia" w:hAnsi="Calibri" w:cstheme="majorBidi"/>
          <w:b/>
          <w:sz w:val="28"/>
          <w:szCs w:val="32"/>
        </w:rPr>
        <w:t>Contact details</w:t>
      </w:r>
      <w:bookmarkEnd w:id="2"/>
    </w:p>
    <w:p w14:paraId="6402555F" w14:textId="77777777" w:rsidR="00A26E10" w:rsidRPr="00957A9C" w:rsidRDefault="00A26E10" w:rsidP="00A26E10">
      <w:pPr>
        <w:spacing w:after="0" w:line="240" w:lineRule="auto"/>
        <w:rPr>
          <w:rFonts w:eastAsiaTheme="minorEastAsia" w:cstheme="minorHAnsi"/>
          <w:sz w:val="24"/>
          <w:szCs w:val="24"/>
          <w:lang w:eastAsia="ja-JP"/>
        </w:rPr>
      </w:pPr>
    </w:p>
    <w:p w14:paraId="48920271" w14:textId="77777777" w:rsidR="00A26E10" w:rsidRPr="00957A9C" w:rsidRDefault="00A26E10" w:rsidP="00A26E10">
      <w:pPr>
        <w:spacing w:after="0" w:line="240" w:lineRule="auto"/>
        <w:rPr>
          <w:rFonts w:eastAsiaTheme="minorEastAsia" w:cstheme="minorHAnsi"/>
          <w:sz w:val="24"/>
          <w:szCs w:val="24"/>
          <w:lang w:eastAsia="ja-JP"/>
        </w:rPr>
      </w:pPr>
      <w:r w:rsidRPr="00957A9C">
        <w:rPr>
          <w:rFonts w:eastAsiaTheme="minorEastAsia" w:cstheme="minorHAnsi"/>
          <w:sz w:val="24"/>
          <w:szCs w:val="24"/>
          <w:lang w:eastAsia="ja-JP"/>
        </w:rPr>
        <w:t>Islington Mill</w:t>
      </w:r>
    </w:p>
    <w:p w14:paraId="2474763B" w14:textId="77777777" w:rsidR="00A26E10" w:rsidRPr="00957A9C" w:rsidRDefault="00A26E10" w:rsidP="00A26E10">
      <w:pPr>
        <w:spacing w:after="0" w:line="240" w:lineRule="auto"/>
        <w:rPr>
          <w:rFonts w:eastAsiaTheme="minorEastAsia" w:cstheme="minorHAnsi"/>
          <w:sz w:val="24"/>
          <w:szCs w:val="24"/>
          <w:lang w:eastAsia="ja-JP"/>
        </w:rPr>
      </w:pPr>
      <w:r w:rsidRPr="00957A9C">
        <w:rPr>
          <w:rFonts w:eastAsiaTheme="minorEastAsia" w:cstheme="minorHAnsi"/>
          <w:sz w:val="24"/>
          <w:szCs w:val="24"/>
          <w:lang w:eastAsia="ja-JP"/>
        </w:rPr>
        <w:t>1 James Street</w:t>
      </w:r>
      <w:r w:rsidRPr="00957A9C">
        <w:rPr>
          <w:rFonts w:eastAsiaTheme="minorEastAsia" w:cstheme="minorHAnsi"/>
          <w:sz w:val="24"/>
          <w:szCs w:val="24"/>
          <w:lang w:eastAsia="ja-JP"/>
        </w:rPr>
        <w:br/>
        <w:t>Salford</w:t>
      </w:r>
    </w:p>
    <w:p w14:paraId="22E86C5C" w14:textId="77777777" w:rsidR="00A26E10" w:rsidRPr="00957A9C" w:rsidRDefault="00A26E10" w:rsidP="00A26E10">
      <w:pPr>
        <w:spacing w:after="0" w:line="240" w:lineRule="auto"/>
        <w:rPr>
          <w:rFonts w:eastAsiaTheme="minorEastAsia" w:cstheme="minorHAnsi"/>
          <w:sz w:val="24"/>
          <w:szCs w:val="24"/>
          <w:lang w:eastAsia="ja-JP"/>
        </w:rPr>
      </w:pPr>
      <w:r w:rsidRPr="00957A9C">
        <w:rPr>
          <w:rFonts w:eastAsiaTheme="minorEastAsia" w:cstheme="minorHAnsi"/>
          <w:sz w:val="24"/>
          <w:szCs w:val="24"/>
          <w:lang w:eastAsia="ja-JP"/>
        </w:rPr>
        <w:t>Greater Manchester, M3 5HW</w:t>
      </w:r>
    </w:p>
    <w:p w14:paraId="4991BE5E" w14:textId="77777777" w:rsidR="00A26E10" w:rsidRPr="00957A9C" w:rsidRDefault="00A26E10" w:rsidP="00A26E10">
      <w:pPr>
        <w:spacing w:after="0" w:line="240" w:lineRule="auto"/>
        <w:rPr>
          <w:rFonts w:eastAsiaTheme="minorEastAsia" w:cstheme="minorHAnsi"/>
          <w:sz w:val="24"/>
          <w:szCs w:val="24"/>
          <w:lang w:eastAsia="ja-JP"/>
        </w:rPr>
      </w:pPr>
    </w:p>
    <w:p w14:paraId="7740F7C8" w14:textId="77777777" w:rsidR="00A26E10" w:rsidRPr="00957A9C" w:rsidRDefault="00A26E10" w:rsidP="00A26E10">
      <w:pPr>
        <w:spacing w:after="0" w:line="240" w:lineRule="auto"/>
        <w:rPr>
          <w:rFonts w:eastAsiaTheme="minorEastAsia" w:cstheme="minorHAnsi"/>
          <w:sz w:val="24"/>
          <w:szCs w:val="24"/>
          <w:lang w:eastAsia="ja-JP"/>
        </w:rPr>
      </w:pPr>
      <w:r w:rsidRPr="00957A9C">
        <w:rPr>
          <w:rFonts w:eastAsiaTheme="minorEastAsia" w:cstheme="minorHAnsi"/>
          <w:sz w:val="24"/>
          <w:szCs w:val="24"/>
          <w:lang w:eastAsia="ja-JP"/>
        </w:rPr>
        <w:t>0161 278 6404</w:t>
      </w:r>
    </w:p>
    <w:p w14:paraId="126EB97B" w14:textId="77777777" w:rsidR="00A26E10" w:rsidRPr="00957A9C" w:rsidRDefault="00A26E10" w:rsidP="00A26E10">
      <w:pPr>
        <w:spacing w:after="0" w:line="240" w:lineRule="auto"/>
        <w:rPr>
          <w:rFonts w:eastAsiaTheme="minorEastAsia" w:cstheme="minorHAnsi"/>
          <w:sz w:val="24"/>
          <w:szCs w:val="24"/>
          <w:lang w:eastAsia="ja-JP"/>
        </w:rPr>
      </w:pPr>
    </w:p>
    <w:p w14:paraId="3CCE670B" w14:textId="77777777" w:rsidR="00A26E10" w:rsidRPr="00957A9C" w:rsidRDefault="00A26E10" w:rsidP="00A26E10">
      <w:pPr>
        <w:spacing w:after="0" w:line="240" w:lineRule="auto"/>
        <w:rPr>
          <w:rFonts w:eastAsiaTheme="minorEastAsia" w:cstheme="minorHAnsi"/>
          <w:sz w:val="24"/>
          <w:szCs w:val="24"/>
          <w:lang w:eastAsia="ja-JP"/>
        </w:rPr>
      </w:pPr>
    </w:p>
    <w:p w14:paraId="5553F626" w14:textId="77777777" w:rsidR="00A26E10" w:rsidRPr="00957A9C" w:rsidRDefault="00A26E10" w:rsidP="00A26E10">
      <w:pPr>
        <w:spacing w:after="0" w:line="240" w:lineRule="auto"/>
        <w:rPr>
          <w:rFonts w:eastAsiaTheme="minorEastAsia" w:cstheme="minorHAnsi"/>
          <w:sz w:val="24"/>
          <w:szCs w:val="24"/>
          <w:lang w:eastAsia="ja-JP"/>
        </w:rPr>
      </w:pPr>
      <w:r w:rsidRPr="00957A9C">
        <w:rPr>
          <w:rFonts w:eastAsiaTheme="minorEastAsia"/>
          <w:sz w:val="24"/>
          <w:szCs w:val="20"/>
          <w:lang w:val="en-US" w:eastAsia="ja-JP"/>
        </w:rPr>
        <w:t>www.islingtonmill.com</w:t>
      </w:r>
    </w:p>
    <w:p w14:paraId="1116F1E4" w14:textId="77777777" w:rsidR="00A26E10" w:rsidRPr="00957A9C" w:rsidRDefault="00A26E10" w:rsidP="00A26E10">
      <w:pPr>
        <w:spacing w:after="0" w:line="240" w:lineRule="auto"/>
        <w:rPr>
          <w:rFonts w:eastAsiaTheme="minorEastAsia" w:cstheme="minorHAnsi"/>
          <w:sz w:val="24"/>
          <w:szCs w:val="24"/>
          <w:lang w:eastAsia="ja-JP"/>
        </w:rPr>
      </w:pPr>
    </w:p>
    <w:p w14:paraId="384A6263" w14:textId="77777777" w:rsidR="00A26E10" w:rsidRPr="00957A9C" w:rsidRDefault="00A26E10" w:rsidP="00A26E10">
      <w:pPr>
        <w:spacing w:after="120" w:line="240" w:lineRule="auto"/>
        <w:rPr>
          <w:rFonts w:eastAsiaTheme="minorEastAsia" w:cstheme="minorHAnsi"/>
          <w:sz w:val="24"/>
          <w:szCs w:val="24"/>
          <w:lang w:eastAsia="ja-JP"/>
        </w:rPr>
      </w:pPr>
      <w:r w:rsidRPr="00957A9C">
        <w:rPr>
          <w:rFonts w:eastAsiaTheme="minorEastAsia"/>
          <w:noProof/>
          <w:sz w:val="24"/>
          <w:szCs w:val="20"/>
          <w:lang w:val="en-US" w:eastAsia="ja-JP"/>
        </w:rPr>
        <w:drawing>
          <wp:inline distT="0" distB="0" distL="0" distR="0" wp14:anchorId="523E2E77" wp14:editId="36897A5A">
            <wp:extent cx="2121441"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40916" cy="676716"/>
                    </a:xfrm>
                    <a:prstGeom prst="rect">
                      <a:avLst/>
                    </a:prstGeom>
                  </pic:spPr>
                </pic:pic>
              </a:graphicData>
            </a:graphic>
          </wp:inline>
        </w:drawing>
      </w:r>
    </w:p>
    <w:p w14:paraId="288C1DE4" w14:textId="5327907B" w:rsidR="004C24FA" w:rsidRPr="00A26E10" w:rsidRDefault="00A26E10" w:rsidP="00A26E10">
      <w:pPr>
        <w:spacing w:after="120" w:line="240" w:lineRule="auto"/>
        <w:rPr>
          <w:rFonts w:eastAsiaTheme="minorEastAsia" w:cstheme="minorHAnsi"/>
          <w:sz w:val="20"/>
          <w:szCs w:val="20"/>
          <w:lang w:eastAsia="ja-JP"/>
        </w:rPr>
      </w:pPr>
      <w:r w:rsidRPr="00957A9C">
        <w:rPr>
          <w:rFonts w:eastAsiaTheme="minorEastAsia" w:cstheme="minorHAnsi"/>
          <w:sz w:val="20"/>
          <w:szCs w:val="20"/>
          <w:lang w:val="en-US" w:eastAsia="ja-JP"/>
        </w:rPr>
        <w:t xml:space="preserve">Islington Mill Arts Club, Registered in England (No </w:t>
      </w:r>
      <w:r w:rsidRPr="00957A9C">
        <w:rPr>
          <w:rFonts w:eastAsiaTheme="minorEastAsia" w:cstheme="minorHAnsi"/>
          <w:bCs/>
          <w:sz w:val="20"/>
          <w:szCs w:val="20"/>
          <w:lang w:val="en-US" w:eastAsia="ja-JP"/>
        </w:rPr>
        <w:t>06668777</w:t>
      </w:r>
      <w:r w:rsidRPr="00957A9C">
        <w:rPr>
          <w:rFonts w:eastAsiaTheme="minorEastAsia" w:cstheme="minorHAnsi"/>
          <w:sz w:val="20"/>
          <w:szCs w:val="20"/>
          <w:lang w:val="en-US" w:eastAsia="ja-JP"/>
        </w:rPr>
        <w:t>)</w:t>
      </w:r>
      <w:r w:rsidRPr="00957A9C">
        <w:rPr>
          <w:rFonts w:eastAsiaTheme="minorEastAsia" w:cstheme="minorHAnsi"/>
          <w:sz w:val="20"/>
          <w:szCs w:val="20"/>
          <w:lang w:val="en-US" w:eastAsia="ja-JP"/>
        </w:rPr>
        <w:br/>
        <w:t xml:space="preserve">Registered office </w:t>
      </w:r>
      <w:r w:rsidRPr="00957A9C">
        <w:rPr>
          <w:rFonts w:eastAsiaTheme="minorEastAsia" w:cstheme="minorHAnsi"/>
          <w:bCs/>
          <w:sz w:val="20"/>
          <w:szCs w:val="20"/>
          <w:lang w:val="en-US" w:eastAsia="ja-JP"/>
        </w:rPr>
        <w:t xml:space="preserve">Islington Mill, James Street, </w:t>
      </w:r>
      <w:proofErr w:type="spellStart"/>
      <w:r w:rsidRPr="00957A9C">
        <w:rPr>
          <w:rFonts w:eastAsiaTheme="minorEastAsia" w:cstheme="minorHAnsi"/>
          <w:bCs/>
          <w:sz w:val="20"/>
          <w:szCs w:val="20"/>
          <w:lang w:val="en-US" w:eastAsia="ja-JP"/>
        </w:rPr>
        <w:t>Salford</w:t>
      </w:r>
      <w:proofErr w:type="spellEnd"/>
      <w:r w:rsidRPr="00957A9C">
        <w:rPr>
          <w:rFonts w:eastAsiaTheme="minorEastAsia" w:cstheme="minorHAnsi"/>
          <w:bCs/>
          <w:sz w:val="20"/>
          <w:szCs w:val="20"/>
          <w:lang w:val="en-US" w:eastAsia="ja-JP"/>
        </w:rPr>
        <w:t>, Greater Manchester, M3 5HW.</w:t>
      </w:r>
    </w:p>
    <w:sectPr w:rsidR="004C24FA" w:rsidRPr="00A26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10"/>
    <w:rsid w:val="004C24FA"/>
    <w:rsid w:val="005677DF"/>
    <w:rsid w:val="00A26E10"/>
    <w:rsid w:val="00AB7045"/>
    <w:rsid w:val="00EA11FD"/>
    <w:rsid w:val="00EB5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4C6B"/>
  <w15:chartTrackingRefBased/>
  <w15:docId w15:val="{91F4405C-5770-44EB-A3D4-A99DCDF6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E10"/>
  </w:style>
  <w:style w:type="paragraph" w:styleId="Heading1">
    <w:name w:val="heading 1"/>
    <w:basedOn w:val="Normal"/>
    <w:next w:val="Normal"/>
    <w:link w:val="Heading1Char"/>
    <w:uiPriority w:val="9"/>
    <w:qFormat/>
    <w:rsid w:val="00EB51E6"/>
    <w:pPr>
      <w:keepNext/>
      <w:keepLines/>
      <w:spacing w:before="240" w:after="0"/>
      <w:outlineLvl w:val="0"/>
    </w:pPr>
    <w:rPr>
      <w:rFonts w:ascii="Calibri" w:eastAsiaTheme="majorEastAsia" w:hAnsi="Calibri" w:cstheme="majorBidi"/>
      <w:sz w:val="32"/>
      <w:szCs w:val="32"/>
    </w:rPr>
  </w:style>
  <w:style w:type="paragraph" w:styleId="Heading2">
    <w:name w:val="heading 2"/>
    <w:basedOn w:val="Normal"/>
    <w:next w:val="Normal"/>
    <w:link w:val="Heading2Char"/>
    <w:uiPriority w:val="9"/>
    <w:semiHidden/>
    <w:unhideWhenUsed/>
    <w:qFormat/>
    <w:rsid w:val="00EB51E6"/>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1E6"/>
    <w:rPr>
      <w:rFonts w:ascii="Calibri" w:eastAsiaTheme="majorEastAsia" w:hAnsi="Calibri" w:cstheme="majorBidi"/>
      <w:sz w:val="32"/>
      <w:szCs w:val="32"/>
    </w:rPr>
  </w:style>
  <w:style w:type="character" w:customStyle="1" w:styleId="Heading2Char">
    <w:name w:val="Heading 2 Char"/>
    <w:basedOn w:val="DefaultParagraphFont"/>
    <w:link w:val="Heading2"/>
    <w:uiPriority w:val="9"/>
    <w:semiHidden/>
    <w:rsid w:val="00EB51E6"/>
    <w:rPr>
      <w:rFonts w:asciiTheme="majorHAnsi" w:eastAsiaTheme="majorEastAsia" w:hAnsiTheme="majorHAnsi" w:cstheme="majorBidi"/>
      <w:sz w:val="26"/>
      <w:szCs w:val="26"/>
    </w:rPr>
  </w:style>
  <w:style w:type="paragraph" w:styleId="Title">
    <w:name w:val="Title"/>
    <w:basedOn w:val="Normal"/>
    <w:next w:val="Normal"/>
    <w:link w:val="TitleChar"/>
    <w:uiPriority w:val="10"/>
    <w:qFormat/>
    <w:rsid w:val="00EB51E6"/>
    <w:pPr>
      <w:spacing w:after="0" w:line="240" w:lineRule="auto"/>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B51E6"/>
    <w:rPr>
      <w:rFonts w:ascii="Calibri" w:eastAsiaTheme="majorEastAsia" w:hAnsi="Calibri" w:cstheme="majorBidi"/>
      <w:spacing w:val="-10"/>
      <w:kern w:val="28"/>
      <w:sz w:val="56"/>
      <w:szCs w:val="56"/>
    </w:rPr>
  </w:style>
  <w:style w:type="table" w:styleId="TableGrid">
    <w:name w:val="Table Grid"/>
    <w:basedOn w:val="TableNormal"/>
    <w:rsid w:val="00A26E1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Scott</dc:creator>
  <cp:keywords/>
  <dc:description/>
  <cp:lastModifiedBy>Microsoft Office User</cp:lastModifiedBy>
  <cp:revision>2</cp:revision>
  <dcterms:created xsi:type="dcterms:W3CDTF">2019-09-04T16:43:00Z</dcterms:created>
  <dcterms:modified xsi:type="dcterms:W3CDTF">2019-09-04T16:43:00Z</dcterms:modified>
</cp:coreProperties>
</file>